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3"/>
        <w:rPr>
          <w:rFonts w:ascii="Times New Roman"/>
          <w:sz w:val="20"/>
        </w:rPr>
      </w:pPr>
    </w:p>
    <w:tbl>
      <w:tblPr>
        <w:tblW w:w="0" w:type="auto"/>
        <w:jc w:val="left"/>
        <w:tblInd w:w="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4"/>
        <w:gridCol w:w="798"/>
        <w:gridCol w:w="570"/>
      </w:tblGrid>
      <w:tr>
        <w:trPr>
          <w:trHeight w:val="174" w:hRule="atLeast"/>
        </w:trPr>
        <w:tc>
          <w:tcPr>
            <w:tcW w:w="1844" w:type="dxa"/>
          </w:tcPr>
          <w:p>
            <w:pPr>
              <w:pStyle w:val="TableParagraph"/>
              <w:spacing w:line="134" w:lineRule="exact" w:before="20"/>
              <w:ind w:left="149"/>
              <w:jc w:val="left"/>
              <w:rPr>
                <w:sz w:val="14"/>
              </w:rPr>
            </w:pPr>
            <w:r>
              <w:rPr>
                <w:color w:val="221F1F"/>
                <w:w w:val="110"/>
                <w:sz w:val="14"/>
              </w:rPr>
              <w:t>Fibre</w:t>
            </w:r>
            <w:r>
              <w:rPr>
                <w:color w:val="221F1F"/>
                <w:spacing w:val="2"/>
                <w:w w:val="110"/>
                <w:sz w:val="14"/>
              </w:rPr>
              <w:t> </w:t>
            </w:r>
            <w:r>
              <w:rPr>
                <w:color w:val="221F1F"/>
                <w:w w:val="110"/>
                <w:sz w:val="14"/>
              </w:rPr>
              <w:t>/</w:t>
            </w:r>
            <w:r>
              <w:rPr>
                <w:color w:val="221F1F"/>
                <w:spacing w:val="2"/>
                <w:w w:val="110"/>
                <w:sz w:val="14"/>
              </w:rPr>
              <w:t> </w:t>
            </w:r>
            <w:r>
              <w:rPr>
                <w:color w:val="221F1F"/>
                <w:spacing w:val="-2"/>
                <w:w w:val="110"/>
                <w:sz w:val="14"/>
              </w:rPr>
              <w:t>Fibres</w:t>
            </w:r>
          </w:p>
        </w:tc>
        <w:tc>
          <w:tcPr>
            <w:tcW w:w="798" w:type="dxa"/>
          </w:tcPr>
          <w:p>
            <w:pPr>
              <w:pStyle w:val="TableParagraph"/>
              <w:spacing w:line="134" w:lineRule="exact" w:before="20"/>
              <w:ind w:right="191"/>
              <w:rPr>
                <w:sz w:val="14"/>
              </w:rPr>
            </w:pPr>
            <w:r>
              <w:rPr>
                <w:color w:val="221F1F"/>
                <w:w w:val="105"/>
                <w:sz w:val="14"/>
              </w:rPr>
              <w:t>1</w:t>
            </w:r>
            <w:r>
              <w:rPr>
                <w:color w:val="221F1F"/>
                <w:spacing w:val="-2"/>
                <w:w w:val="105"/>
                <w:sz w:val="14"/>
              </w:rPr>
              <w:t> </w:t>
            </w:r>
            <w:r>
              <w:rPr>
                <w:color w:val="221F1F"/>
                <w:spacing w:val="-10"/>
                <w:w w:val="105"/>
                <w:sz w:val="14"/>
              </w:rPr>
              <w:t>g</w:t>
            </w:r>
          </w:p>
        </w:tc>
        <w:tc>
          <w:tcPr>
            <w:tcW w:w="570" w:type="dxa"/>
          </w:tcPr>
          <w:p>
            <w:pPr>
              <w:pStyle w:val="TableParagraph"/>
              <w:spacing w:line="143" w:lineRule="exact" w:before="11"/>
              <w:ind w:right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w w:val="110"/>
                <w:sz w:val="15"/>
              </w:rPr>
              <w:t>4</w:t>
            </w:r>
            <w:r>
              <w:rPr>
                <w:rFonts w:ascii="Arial"/>
                <w:b/>
                <w:color w:val="221F1F"/>
                <w:spacing w:val="-8"/>
                <w:w w:val="110"/>
                <w:sz w:val="15"/>
              </w:rPr>
              <w:t> </w:t>
            </w:r>
            <w:r>
              <w:rPr>
                <w:rFonts w:ascii="Arial"/>
                <w:b/>
                <w:color w:val="221F1F"/>
                <w:spacing w:val="-12"/>
                <w:w w:val="110"/>
                <w:sz w:val="15"/>
              </w:rPr>
              <w:t>%</w:t>
            </w:r>
          </w:p>
        </w:tc>
      </w:tr>
      <w:tr>
        <w:trPr>
          <w:trHeight w:val="202" w:hRule="atLeast"/>
        </w:trPr>
        <w:tc>
          <w:tcPr>
            <w:tcW w:w="184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9"/>
              <w:ind w:left="149"/>
              <w:jc w:val="left"/>
              <w:rPr>
                <w:sz w:val="14"/>
              </w:rPr>
            </w:pPr>
            <w:r>
              <w:rPr>
                <w:color w:val="221F1F"/>
                <w:w w:val="110"/>
                <w:sz w:val="14"/>
              </w:rPr>
              <w:t>Sugars</w:t>
            </w:r>
            <w:r>
              <w:rPr>
                <w:color w:val="221F1F"/>
                <w:spacing w:val="1"/>
                <w:w w:val="110"/>
                <w:sz w:val="14"/>
              </w:rPr>
              <w:t> </w:t>
            </w:r>
            <w:r>
              <w:rPr>
                <w:color w:val="221F1F"/>
                <w:w w:val="110"/>
                <w:sz w:val="14"/>
              </w:rPr>
              <w:t>/</w:t>
            </w:r>
            <w:r>
              <w:rPr>
                <w:color w:val="221F1F"/>
                <w:spacing w:val="2"/>
                <w:w w:val="110"/>
                <w:sz w:val="14"/>
              </w:rPr>
              <w:t> </w:t>
            </w:r>
            <w:r>
              <w:rPr>
                <w:color w:val="221F1F"/>
                <w:spacing w:val="-2"/>
                <w:w w:val="110"/>
                <w:sz w:val="14"/>
              </w:rPr>
              <w:t>Sucres</w:t>
            </w:r>
          </w:p>
        </w:tc>
        <w:tc>
          <w:tcPr>
            <w:tcW w:w="79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9"/>
              <w:ind w:right="191"/>
              <w:rPr>
                <w:sz w:val="14"/>
              </w:rPr>
            </w:pPr>
            <w:r>
              <w:rPr>
                <w:color w:val="221F1F"/>
                <w:w w:val="105"/>
                <w:sz w:val="14"/>
              </w:rPr>
              <w:t>0</w:t>
            </w:r>
            <w:r>
              <w:rPr>
                <w:color w:val="221F1F"/>
                <w:spacing w:val="-2"/>
                <w:w w:val="105"/>
                <w:sz w:val="14"/>
              </w:rPr>
              <w:t> </w:t>
            </w:r>
            <w:r>
              <w:rPr>
                <w:color w:val="221F1F"/>
                <w:spacing w:val="-10"/>
                <w:w w:val="105"/>
                <w:sz w:val="14"/>
              </w:rPr>
              <w:t>g</w:t>
            </w:r>
          </w:p>
        </w:tc>
        <w:tc>
          <w:tcPr>
            <w:tcW w:w="57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2" w:lineRule="exact"/>
              <w:ind w:right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w w:val="110"/>
                <w:sz w:val="15"/>
              </w:rPr>
              <w:t>0</w:t>
            </w:r>
            <w:r>
              <w:rPr>
                <w:rFonts w:ascii="Arial"/>
                <w:b/>
                <w:color w:val="221F1F"/>
                <w:spacing w:val="-8"/>
                <w:w w:val="110"/>
                <w:sz w:val="15"/>
              </w:rPr>
              <w:t> </w:t>
            </w:r>
            <w:r>
              <w:rPr>
                <w:rFonts w:ascii="Arial"/>
                <w:b/>
                <w:color w:val="221F1F"/>
                <w:spacing w:val="-12"/>
                <w:w w:val="110"/>
                <w:sz w:val="15"/>
              </w:rPr>
              <w:t>%</w:t>
            </w:r>
          </w:p>
        </w:tc>
      </w:tr>
      <w:tr>
        <w:trPr>
          <w:trHeight w:val="227" w:hRule="atLeast"/>
        </w:trPr>
        <w:tc>
          <w:tcPr>
            <w:tcW w:w="184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7"/>
              <w:ind w:left="25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color w:val="221F1F"/>
                <w:w w:val="110"/>
                <w:sz w:val="16"/>
              </w:rPr>
              <w:t>Protein</w:t>
            </w:r>
            <w:r>
              <w:rPr>
                <w:rFonts w:ascii="Arial" w:hAnsi="Arial"/>
                <w:b/>
                <w:color w:val="221F1F"/>
                <w:spacing w:val="2"/>
                <w:w w:val="110"/>
                <w:sz w:val="16"/>
              </w:rPr>
              <w:t> </w:t>
            </w:r>
            <w:r>
              <w:rPr>
                <w:rFonts w:ascii="Arial" w:hAnsi="Arial"/>
                <w:b/>
                <w:color w:val="221F1F"/>
                <w:w w:val="110"/>
                <w:sz w:val="16"/>
              </w:rPr>
              <w:t>/</w:t>
            </w:r>
            <w:r>
              <w:rPr>
                <w:rFonts w:ascii="Arial" w:hAnsi="Arial"/>
                <w:b/>
                <w:color w:val="221F1F"/>
                <w:spacing w:val="3"/>
                <w:w w:val="110"/>
                <w:sz w:val="16"/>
              </w:rPr>
              <w:t> </w:t>
            </w:r>
            <w:r>
              <w:rPr>
                <w:rFonts w:ascii="Arial" w:hAnsi="Arial"/>
                <w:b/>
                <w:color w:val="221F1F"/>
                <w:spacing w:val="-2"/>
                <w:w w:val="110"/>
                <w:sz w:val="16"/>
              </w:rPr>
              <w:t>Protéines</w:t>
            </w:r>
          </w:p>
        </w:tc>
        <w:tc>
          <w:tcPr>
            <w:tcW w:w="79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7"/>
              <w:ind w:right="19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21F1F"/>
                <w:w w:val="105"/>
                <w:sz w:val="16"/>
              </w:rPr>
              <w:t>23</w:t>
            </w:r>
            <w:r>
              <w:rPr>
                <w:rFonts w:ascii="Arial"/>
                <w:b/>
                <w:color w:val="221F1F"/>
                <w:spacing w:val="5"/>
                <w:w w:val="105"/>
                <w:sz w:val="16"/>
              </w:rPr>
              <w:t> </w:t>
            </w:r>
            <w:r>
              <w:rPr>
                <w:rFonts w:ascii="Arial"/>
                <w:b/>
                <w:color w:val="221F1F"/>
                <w:spacing w:val="-12"/>
                <w:w w:val="105"/>
                <w:sz w:val="16"/>
              </w:rPr>
              <w:t>g</w:t>
            </w:r>
          </w:p>
        </w:tc>
        <w:tc>
          <w:tcPr>
            <w:tcW w:w="5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7" w:hRule="atLeast"/>
        </w:trPr>
        <w:tc>
          <w:tcPr>
            <w:tcW w:w="264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8"/>
              <w:ind w:left="25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color w:val="221F1F"/>
                <w:sz w:val="16"/>
              </w:rPr>
              <w:t>Cholesterol</w:t>
            </w:r>
            <w:r>
              <w:rPr>
                <w:rFonts w:ascii="Arial" w:hAnsi="Arial"/>
                <w:b/>
                <w:color w:val="221F1F"/>
                <w:spacing w:val="-17"/>
                <w:sz w:val="16"/>
              </w:rPr>
              <w:t> </w:t>
            </w:r>
            <w:r>
              <w:rPr>
                <w:rFonts w:ascii="Arial" w:hAnsi="Arial"/>
                <w:b/>
                <w:color w:val="221F1F"/>
                <w:sz w:val="16"/>
              </w:rPr>
              <w:t>/</w:t>
            </w:r>
            <w:r>
              <w:rPr>
                <w:rFonts w:ascii="Arial" w:hAnsi="Arial"/>
                <w:b/>
                <w:color w:val="221F1F"/>
                <w:spacing w:val="-17"/>
                <w:sz w:val="16"/>
              </w:rPr>
              <w:t> </w:t>
            </w:r>
            <w:r>
              <w:rPr>
                <w:rFonts w:ascii="Arial" w:hAnsi="Arial"/>
                <w:b/>
                <w:color w:val="221F1F"/>
                <w:sz w:val="16"/>
              </w:rPr>
              <w:t>Cholestérol</w:t>
            </w:r>
            <w:r>
              <w:rPr>
                <w:rFonts w:ascii="Arial" w:hAnsi="Arial"/>
                <w:b/>
                <w:color w:val="221F1F"/>
                <w:spacing w:val="29"/>
                <w:sz w:val="16"/>
              </w:rPr>
              <w:t>  </w:t>
            </w:r>
            <w:r>
              <w:rPr>
                <w:rFonts w:ascii="Arial" w:hAnsi="Arial"/>
                <w:b/>
                <w:color w:val="221F1F"/>
                <w:sz w:val="16"/>
              </w:rPr>
              <w:t>0</w:t>
            </w:r>
            <w:r>
              <w:rPr>
                <w:rFonts w:ascii="Arial" w:hAnsi="Arial"/>
                <w:b/>
                <w:color w:val="221F1F"/>
                <w:spacing w:val="1"/>
                <w:sz w:val="16"/>
              </w:rPr>
              <w:t> </w:t>
            </w:r>
            <w:r>
              <w:rPr>
                <w:rFonts w:ascii="Arial" w:hAnsi="Arial"/>
                <w:b/>
                <w:color w:val="221F1F"/>
                <w:spacing w:val="-7"/>
                <w:sz w:val="16"/>
              </w:rPr>
              <w:t>mg</w:t>
            </w:r>
          </w:p>
        </w:tc>
        <w:tc>
          <w:tcPr>
            <w:tcW w:w="5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37" w:hRule="atLeast"/>
        </w:trPr>
        <w:tc>
          <w:tcPr>
            <w:tcW w:w="1844" w:type="dxa"/>
            <w:tcBorders>
              <w:top w:val="single" w:sz="6" w:space="0" w:color="000000"/>
              <w:bottom w:val="single" w:sz="24" w:space="0" w:color="000000"/>
            </w:tcBorders>
          </w:tcPr>
          <w:p>
            <w:pPr>
              <w:pStyle w:val="TableParagraph"/>
              <w:spacing w:before="20"/>
              <w:ind w:left="25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21F1F"/>
                <w:spacing w:val="-2"/>
                <w:sz w:val="16"/>
              </w:rPr>
              <w:t>Sodium</w:t>
            </w:r>
          </w:p>
        </w:tc>
        <w:tc>
          <w:tcPr>
            <w:tcW w:w="798" w:type="dxa"/>
            <w:tcBorders>
              <w:top w:val="single" w:sz="6" w:space="0" w:color="000000"/>
              <w:bottom w:val="single" w:sz="24" w:space="0" w:color="000000"/>
            </w:tcBorders>
          </w:tcPr>
          <w:p>
            <w:pPr>
              <w:pStyle w:val="TableParagraph"/>
              <w:spacing w:before="20"/>
              <w:ind w:right="19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21F1F"/>
                <w:w w:val="105"/>
                <w:sz w:val="16"/>
              </w:rPr>
              <w:t>200</w:t>
            </w:r>
            <w:r>
              <w:rPr>
                <w:rFonts w:ascii="Arial"/>
                <w:b/>
                <w:color w:val="221F1F"/>
                <w:spacing w:val="15"/>
                <w:w w:val="105"/>
                <w:sz w:val="16"/>
              </w:rPr>
              <w:t> </w:t>
            </w:r>
            <w:r>
              <w:rPr>
                <w:rFonts w:ascii="Arial"/>
                <w:b/>
                <w:color w:val="221F1F"/>
                <w:spacing w:val="-5"/>
                <w:w w:val="105"/>
                <w:sz w:val="16"/>
              </w:rPr>
              <w:t>m</w:t>
            </w:r>
            <w:r>
              <w:rPr>
                <w:rFonts w:ascii="Arial"/>
                <w:b/>
                <w:color w:val="221F1F"/>
                <w:spacing w:val="-5"/>
                <w:w w:val="105"/>
                <w:sz w:val="16"/>
              </w:rPr>
              <w:t>g</w:t>
            </w:r>
          </w:p>
        </w:tc>
        <w:tc>
          <w:tcPr>
            <w:tcW w:w="570" w:type="dxa"/>
            <w:tcBorders>
              <w:top w:val="single" w:sz="6" w:space="0" w:color="000000"/>
              <w:bottom w:val="single" w:sz="24" w:space="0" w:color="000000"/>
            </w:tcBorders>
          </w:tcPr>
          <w:p>
            <w:pPr>
              <w:pStyle w:val="TableParagraph"/>
              <w:spacing w:before="29"/>
              <w:ind w:right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w w:val="110"/>
                <w:sz w:val="15"/>
              </w:rPr>
              <w:t>9</w:t>
            </w:r>
            <w:r>
              <w:rPr>
                <w:rFonts w:ascii="Arial"/>
                <w:b/>
                <w:color w:val="221F1F"/>
                <w:spacing w:val="-8"/>
                <w:w w:val="110"/>
                <w:sz w:val="15"/>
              </w:rPr>
              <w:t> </w:t>
            </w:r>
            <w:r>
              <w:rPr>
                <w:rFonts w:ascii="Arial"/>
                <w:b/>
                <w:color w:val="221F1F"/>
                <w:spacing w:val="-12"/>
                <w:w w:val="110"/>
                <w:sz w:val="15"/>
              </w:rPr>
              <w:t>%</w:t>
            </w:r>
          </w:p>
        </w:tc>
      </w:tr>
      <w:tr>
        <w:trPr>
          <w:trHeight w:val="199" w:hRule="atLeast"/>
        </w:trPr>
        <w:tc>
          <w:tcPr>
            <w:tcW w:w="1844" w:type="dxa"/>
            <w:tcBorders>
              <w:top w:val="single" w:sz="2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left="25"/>
              <w:jc w:val="left"/>
              <w:rPr>
                <w:sz w:val="14"/>
              </w:rPr>
            </w:pPr>
            <w:r>
              <w:rPr>
                <w:color w:val="221F1F"/>
                <w:spacing w:val="-2"/>
                <w:w w:val="110"/>
                <w:sz w:val="14"/>
              </w:rPr>
              <w:t>Potassium</w:t>
            </w:r>
          </w:p>
        </w:tc>
        <w:tc>
          <w:tcPr>
            <w:tcW w:w="798" w:type="dxa"/>
            <w:tcBorders>
              <w:top w:val="single" w:sz="2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right="191"/>
              <w:rPr>
                <w:sz w:val="14"/>
              </w:rPr>
            </w:pPr>
            <w:r>
              <w:rPr>
                <w:color w:val="221F1F"/>
                <w:w w:val="105"/>
                <w:sz w:val="14"/>
              </w:rPr>
              <w:t>290</w:t>
            </w:r>
            <w:r>
              <w:rPr>
                <w:color w:val="221F1F"/>
                <w:spacing w:val="4"/>
                <w:w w:val="105"/>
                <w:sz w:val="14"/>
              </w:rPr>
              <w:t> </w:t>
            </w:r>
            <w:r>
              <w:rPr>
                <w:color w:val="221F1F"/>
                <w:spacing w:val="-5"/>
                <w:w w:val="105"/>
                <w:sz w:val="14"/>
              </w:rPr>
              <w:t>mg</w:t>
            </w:r>
          </w:p>
        </w:tc>
        <w:tc>
          <w:tcPr>
            <w:tcW w:w="570" w:type="dxa"/>
            <w:tcBorders>
              <w:top w:val="single" w:sz="24" w:space="0" w:color="000000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17"/>
              <w:ind w:right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w w:val="110"/>
                <w:sz w:val="15"/>
              </w:rPr>
              <w:t>9</w:t>
            </w:r>
            <w:r>
              <w:rPr>
                <w:rFonts w:ascii="Arial"/>
                <w:b/>
                <w:color w:val="221F1F"/>
                <w:spacing w:val="-8"/>
                <w:w w:val="110"/>
                <w:sz w:val="15"/>
              </w:rPr>
              <w:t> </w:t>
            </w:r>
            <w:r>
              <w:rPr>
                <w:rFonts w:ascii="Arial"/>
                <w:b/>
                <w:color w:val="221F1F"/>
                <w:spacing w:val="-12"/>
                <w:w w:val="110"/>
                <w:sz w:val="15"/>
              </w:rPr>
              <w:t>%</w:t>
            </w:r>
          </w:p>
        </w:tc>
      </w:tr>
      <w:tr>
        <w:trPr>
          <w:trHeight w:val="186" w:hRule="atLeast"/>
        </w:trPr>
        <w:tc>
          <w:tcPr>
            <w:tcW w:w="184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ind w:left="25"/>
              <w:jc w:val="left"/>
              <w:rPr>
                <w:sz w:val="14"/>
              </w:rPr>
            </w:pPr>
            <w:r>
              <w:rPr>
                <w:color w:val="221F1F"/>
                <w:spacing w:val="-2"/>
                <w:w w:val="105"/>
                <w:sz w:val="14"/>
              </w:rPr>
              <w:t>Calcium</w:t>
            </w:r>
          </w:p>
        </w:tc>
        <w:tc>
          <w:tcPr>
            <w:tcW w:w="79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ind w:right="191"/>
              <w:rPr>
                <w:sz w:val="14"/>
              </w:rPr>
            </w:pPr>
            <w:r>
              <w:rPr>
                <w:color w:val="221F1F"/>
                <w:w w:val="105"/>
                <w:sz w:val="14"/>
              </w:rPr>
              <w:t>20 </w:t>
            </w:r>
            <w:r>
              <w:rPr>
                <w:color w:val="221F1F"/>
                <w:spacing w:val="-5"/>
                <w:w w:val="105"/>
                <w:sz w:val="14"/>
              </w:rPr>
              <w:t>mg</w:t>
            </w:r>
          </w:p>
        </w:tc>
        <w:tc>
          <w:tcPr>
            <w:tcW w:w="5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/>
              <w:ind w:right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w w:val="110"/>
                <w:sz w:val="15"/>
              </w:rPr>
              <w:t>2</w:t>
            </w:r>
            <w:r>
              <w:rPr>
                <w:rFonts w:ascii="Arial"/>
                <w:b/>
                <w:color w:val="221F1F"/>
                <w:spacing w:val="-8"/>
                <w:w w:val="110"/>
                <w:sz w:val="15"/>
              </w:rPr>
              <w:t> </w:t>
            </w:r>
            <w:r>
              <w:rPr>
                <w:rFonts w:ascii="Arial"/>
                <w:b/>
                <w:color w:val="221F1F"/>
                <w:spacing w:val="-12"/>
                <w:w w:val="110"/>
                <w:sz w:val="15"/>
              </w:rPr>
              <w:t>%</w:t>
            </w:r>
          </w:p>
        </w:tc>
      </w:tr>
      <w:tr>
        <w:trPr>
          <w:trHeight w:val="186" w:hRule="atLeast"/>
        </w:trPr>
        <w:tc>
          <w:tcPr>
            <w:tcW w:w="184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"/>
              <w:ind w:left="25"/>
              <w:jc w:val="left"/>
              <w:rPr>
                <w:sz w:val="14"/>
              </w:rPr>
            </w:pPr>
            <w:r>
              <w:rPr>
                <w:color w:val="221F1F"/>
                <w:w w:val="110"/>
                <w:sz w:val="14"/>
              </w:rPr>
              <w:t>Iron</w:t>
            </w:r>
            <w:r>
              <w:rPr>
                <w:color w:val="221F1F"/>
                <w:spacing w:val="3"/>
                <w:w w:val="110"/>
                <w:sz w:val="14"/>
              </w:rPr>
              <w:t> </w:t>
            </w:r>
            <w:r>
              <w:rPr>
                <w:color w:val="221F1F"/>
                <w:w w:val="110"/>
                <w:sz w:val="14"/>
              </w:rPr>
              <w:t>/</w:t>
            </w:r>
            <w:r>
              <w:rPr>
                <w:color w:val="221F1F"/>
                <w:spacing w:val="4"/>
                <w:w w:val="110"/>
                <w:sz w:val="14"/>
              </w:rPr>
              <w:t> </w:t>
            </w:r>
            <w:r>
              <w:rPr>
                <w:color w:val="221F1F"/>
                <w:spacing w:val="-5"/>
                <w:w w:val="110"/>
                <w:sz w:val="14"/>
              </w:rPr>
              <w:t>Fer</w:t>
            </w:r>
          </w:p>
        </w:tc>
        <w:tc>
          <w:tcPr>
            <w:tcW w:w="79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"/>
              <w:ind w:right="191"/>
              <w:rPr>
                <w:sz w:val="14"/>
              </w:rPr>
            </w:pPr>
            <w:r>
              <w:rPr>
                <w:color w:val="221F1F"/>
                <w:w w:val="105"/>
                <w:sz w:val="14"/>
              </w:rPr>
              <w:t>2</w:t>
            </w:r>
            <w:r>
              <w:rPr>
                <w:color w:val="221F1F"/>
                <w:spacing w:val="-2"/>
                <w:w w:val="105"/>
                <w:sz w:val="14"/>
              </w:rPr>
              <w:t> </w:t>
            </w:r>
            <w:r>
              <w:rPr>
                <w:color w:val="221F1F"/>
                <w:spacing w:val="-5"/>
                <w:w w:val="105"/>
                <w:sz w:val="14"/>
              </w:rPr>
              <w:t>mg</w:t>
            </w:r>
          </w:p>
        </w:tc>
        <w:tc>
          <w:tcPr>
            <w:tcW w:w="5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right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w w:val="105"/>
                <w:sz w:val="15"/>
              </w:rPr>
              <w:t>11</w:t>
            </w:r>
            <w:r>
              <w:rPr>
                <w:rFonts w:ascii="Arial"/>
                <w:b/>
                <w:color w:val="221F1F"/>
                <w:spacing w:val="-10"/>
                <w:w w:val="105"/>
                <w:sz w:val="15"/>
              </w:rPr>
              <w:t> </w:t>
            </w:r>
            <w:r>
              <w:rPr>
                <w:rFonts w:ascii="Arial"/>
                <w:b/>
                <w:color w:val="221F1F"/>
                <w:spacing w:val="-10"/>
                <w:w w:val="110"/>
                <w:sz w:val="15"/>
              </w:rPr>
              <w:t>%</w:t>
            </w:r>
          </w:p>
        </w:tc>
      </w:tr>
      <w:tr>
        <w:trPr>
          <w:trHeight w:val="186" w:hRule="atLeast"/>
        </w:trPr>
        <w:tc>
          <w:tcPr>
            <w:tcW w:w="184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left="25"/>
              <w:jc w:val="left"/>
              <w:rPr>
                <w:sz w:val="14"/>
              </w:rPr>
            </w:pPr>
            <w:r>
              <w:rPr>
                <w:color w:val="221F1F"/>
                <w:w w:val="110"/>
                <w:sz w:val="14"/>
              </w:rPr>
              <w:t>Phosphorus</w:t>
            </w:r>
            <w:r>
              <w:rPr>
                <w:color w:val="221F1F"/>
                <w:spacing w:val="6"/>
                <w:w w:val="110"/>
                <w:sz w:val="14"/>
              </w:rPr>
              <w:t> </w:t>
            </w:r>
            <w:r>
              <w:rPr>
                <w:color w:val="221F1F"/>
                <w:w w:val="110"/>
                <w:sz w:val="14"/>
              </w:rPr>
              <w:t>/</w:t>
            </w:r>
            <w:r>
              <w:rPr>
                <w:color w:val="221F1F"/>
                <w:spacing w:val="6"/>
                <w:w w:val="110"/>
                <w:sz w:val="14"/>
              </w:rPr>
              <w:t> </w:t>
            </w:r>
            <w:r>
              <w:rPr>
                <w:color w:val="221F1F"/>
                <w:spacing w:val="-2"/>
                <w:w w:val="110"/>
                <w:sz w:val="14"/>
              </w:rPr>
              <w:t>Phosphore</w:t>
            </w:r>
          </w:p>
        </w:tc>
        <w:tc>
          <w:tcPr>
            <w:tcW w:w="79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191"/>
              <w:rPr>
                <w:sz w:val="14"/>
              </w:rPr>
            </w:pPr>
            <w:r>
              <w:rPr>
                <w:color w:val="221F1F"/>
                <w:w w:val="105"/>
                <w:sz w:val="14"/>
              </w:rPr>
              <w:t>30</w:t>
            </w:r>
            <w:r>
              <w:rPr>
                <w:color w:val="221F1F"/>
                <w:spacing w:val="1"/>
                <w:w w:val="105"/>
                <w:sz w:val="14"/>
              </w:rPr>
              <w:t> </w:t>
            </w:r>
            <w:r>
              <w:rPr>
                <w:color w:val="221F1F"/>
                <w:spacing w:val="-5"/>
                <w:w w:val="105"/>
                <w:sz w:val="14"/>
              </w:rPr>
              <w:t>mg</w:t>
            </w:r>
          </w:p>
        </w:tc>
        <w:tc>
          <w:tcPr>
            <w:tcW w:w="5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6" w:lineRule="exact"/>
              <w:ind w:right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w w:val="110"/>
                <w:sz w:val="15"/>
              </w:rPr>
              <w:t>2</w:t>
            </w:r>
            <w:r>
              <w:rPr>
                <w:rFonts w:ascii="Arial"/>
                <w:b/>
                <w:color w:val="221F1F"/>
                <w:spacing w:val="-8"/>
                <w:w w:val="110"/>
                <w:sz w:val="15"/>
              </w:rPr>
              <w:t> </w:t>
            </w:r>
            <w:r>
              <w:rPr>
                <w:rFonts w:ascii="Arial"/>
                <w:b/>
                <w:color w:val="221F1F"/>
                <w:spacing w:val="-12"/>
                <w:w w:val="110"/>
                <w:sz w:val="15"/>
              </w:rPr>
              <w:t>%</w:t>
            </w:r>
          </w:p>
        </w:tc>
      </w:tr>
      <w:tr>
        <w:trPr>
          <w:trHeight w:val="196" w:hRule="atLeast"/>
        </w:trPr>
        <w:tc>
          <w:tcPr>
            <w:tcW w:w="1844" w:type="dxa"/>
            <w:tcBorders>
              <w:top w:val="single" w:sz="6" w:space="0" w:color="000000"/>
              <w:bottom w:val="single" w:sz="24" w:space="0" w:color="000000"/>
            </w:tcBorders>
          </w:tcPr>
          <w:p>
            <w:pPr>
              <w:pStyle w:val="TableParagraph"/>
              <w:spacing w:before="1"/>
              <w:ind w:left="25"/>
              <w:jc w:val="left"/>
              <w:rPr>
                <w:sz w:val="14"/>
              </w:rPr>
            </w:pPr>
            <w:r>
              <w:rPr>
                <w:color w:val="221F1F"/>
                <w:spacing w:val="2"/>
                <w:sz w:val="14"/>
              </w:rPr>
              <w:t>Magnesium</w:t>
            </w:r>
            <w:r>
              <w:rPr>
                <w:color w:val="221F1F"/>
                <w:spacing w:val="35"/>
                <w:sz w:val="14"/>
              </w:rPr>
              <w:t> </w:t>
            </w:r>
            <w:r>
              <w:rPr>
                <w:color w:val="221F1F"/>
                <w:spacing w:val="2"/>
                <w:sz w:val="14"/>
              </w:rPr>
              <w:t>/</w:t>
            </w:r>
            <w:r>
              <w:rPr>
                <w:color w:val="221F1F"/>
                <w:spacing w:val="36"/>
                <w:sz w:val="14"/>
              </w:rPr>
              <w:t> </w:t>
            </w:r>
            <w:r>
              <w:rPr>
                <w:color w:val="221F1F"/>
                <w:spacing w:val="-2"/>
                <w:sz w:val="14"/>
              </w:rPr>
              <w:t>Magnésium</w:t>
            </w:r>
          </w:p>
        </w:tc>
        <w:tc>
          <w:tcPr>
            <w:tcW w:w="798" w:type="dxa"/>
            <w:tcBorders>
              <w:top w:val="single" w:sz="6" w:space="0" w:color="000000"/>
              <w:bottom w:val="single" w:sz="24" w:space="0" w:color="000000"/>
            </w:tcBorders>
          </w:tcPr>
          <w:p>
            <w:pPr>
              <w:pStyle w:val="TableParagraph"/>
              <w:spacing w:before="1"/>
              <w:ind w:right="191"/>
              <w:rPr>
                <w:sz w:val="14"/>
              </w:rPr>
            </w:pPr>
            <w:r>
              <w:rPr>
                <w:color w:val="221F1F"/>
                <w:w w:val="105"/>
                <w:sz w:val="14"/>
              </w:rPr>
              <w:t>20 </w:t>
            </w:r>
            <w:r>
              <w:rPr>
                <w:color w:val="221F1F"/>
                <w:spacing w:val="-5"/>
                <w:w w:val="105"/>
                <w:sz w:val="14"/>
              </w:rPr>
              <w:t>mg</w:t>
            </w:r>
          </w:p>
        </w:tc>
        <w:tc>
          <w:tcPr>
            <w:tcW w:w="570" w:type="dxa"/>
            <w:tcBorders>
              <w:top w:val="single" w:sz="6" w:space="0" w:color="000000"/>
              <w:bottom w:val="single" w:sz="24" w:space="0" w:color="000000"/>
            </w:tcBorders>
          </w:tcPr>
          <w:p>
            <w:pPr>
              <w:pStyle w:val="TableParagraph"/>
              <w:spacing w:line="164" w:lineRule="exact"/>
              <w:ind w:right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w w:val="110"/>
                <w:sz w:val="15"/>
              </w:rPr>
              <w:t>5</w:t>
            </w:r>
            <w:r>
              <w:rPr>
                <w:rFonts w:ascii="Arial"/>
                <w:b/>
                <w:color w:val="221F1F"/>
                <w:spacing w:val="-8"/>
                <w:w w:val="110"/>
                <w:sz w:val="15"/>
              </w:rPr>
              <w:t> </w:t>
            </w:r>
            <w:r>
              <w:rPr>
                <w:rFonts w:ascii="Arial"/>
                <w:b/>
                <w:color w:val="221F1F"/>
                <w:spacing w:val="-12"/>
                <w:w w:val="110"/>
                <w:sz w:val="15"/>
              </w:rPr>
              <w:t>%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24"/>
        <w:rPr>
          <w:rFonts w:ascii="Times New Roman"/>
        </w:rPr>
      </w:pPr>
    </w:p>
    <w:p>
      <w:pPr>
        <w:pStyle w:val="BodyText"/>
        <w:spacing w:line="208" w:lineRule="auto"/>
        <w:ind w:left="279" w:right="6075" w:hanging="61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7216">
                <wp:simplePos x="0" y="0"/>
                <wp:positionH relativeFrom="page">
                  <wp:posOffset>597255</wp:posOffset>
                </wp:positionH>
                <wp:positionV relativeFrom="paragraph">
                  <wp:posOffset>-3191438</wp:posOffset>
                </wp:positionV>
                <wp:extent cx="2196465" cy="315341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2196465" cy="3153410"/>
                          <a:chExt cx="2196465" cy="315341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350" y="6350"/>
                            <a:ext cx="2183765" cy="3140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3765" h="3140710">
                                <a:moveTo>
                                  <a:pt x="0" y="3140303"/>
                                </a:moveTo>
                                <a:lnTo>
                                  <a:pt x="2183422" y="3140303"/>
                                </a:lnTo>
                                <a:lnTo>
                                  <a:pt x="21834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4030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78238" y="783741"/>
                            <a:ext cx="20402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40255" h="0">
                                <a:moveTo>
                                  <a:pt x="0" y="0"/>
                                </a:moveTo>
                                <a:lnTo>
                                  <a:pt x="2039645" y="0"/>
                                </a:lnTo>
                              </a:path>
                            </a:pathLst>
                          </a:custGeom>
                          <a:ln w="2159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78238" y="1022822"/>
                            <a:ext cx="1007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7110" h="0">
                                <a:moveTo>
                                  <a:pt x="0" y="0"/>
                                </a:moveTo>
                                <a:lnTo>
                                  <a:pt x="1006830" y="0"/>
                                </a:lnTo>
                              </a:path>
                            </a:pathLst>
                          </a:custGeom>
                          <a:ln w="317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78238" y="1415510"/>
                            <a:ext cx="20402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40255" h="0">
                                <a:moveTo>
                                  <a:pt x="0" y="0"/>
                                </a:moveTo>
                                <a:lnTo>
                                  <a:pt x="2039645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90353" y="36993"/>
                            <a:ext cx="2035175" cy="7061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89" w:lineRule="auto" w:before="84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z w:val="36"/>
                                </w:rPr>
                                <w:t>Nutrition Facts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2"/>
                                  <w:sz w:val="36"/>
                                </w:rPr>
                                <w:t>Valeur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21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2"/>
                                  <w:sz w:val="36"/>
                                </w:rPr>
                                <w:t>nutritive</w:t>
                              </w:r>
                            </w:p>
                            <w:p>
                              <w:pPr>
                                <w:tabs>
                                  <w:tab w:pos="2818" w:val="left" w:leader="none"/>
                                </w:tabs>
                                <w:spacing w:before="15"/>
                                <w:ind w:left="0" w:right="0" w:firstLine="0"/>
                                <w:jc w:val="left"/>
                                <w:rPr>
                                  <w:position w:val="5"/>
                                  <w:sz w:val="9"/>
                                </w:rPr>
                              </w:pPr>
                              <w:r>
                                <w:rPr>
                                  <w:color w:val="221F1F"/>
                                  <w:w w:val="110"/>
                                  <w:sz w:val="15"/>
                                </w:rPr>
                                <w:t>Per</w:t>
                              </w:r>
                              <w:r>
                                <w:rPr>
                                  <w:color w:val="221F1F"/>
                                  <w:spacing w:val="-4"/>
                                  <w:w w:val="11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110"/>
                                  <w:sz w:val="15"/>
                                </w:rPr>
                                <w:t>1</w:t>
                              </w:r>
                              <w:r>
                                <w:rPr>
                                  <w:color w:val="221F1F"/>
                                  <w:spacing w:val="-3"/>
                                  <w:w w:val="11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110"/>
                                  <w:sz w:val="15"/>
                                </w:rPr>
                                <w:t>scoop</w:t>
                              </w:r>
                              <w:r>
                                <w:rPr>
                                  <w:color w:val="221F1F"/>
                                  <w:spacing w:val="-4"/>
                                  <w:w w:val="11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110"/>
                                  <w:sz w:val="15"/>
                                </w:rPr>
                                <w:t>/</w:t>
                              </w:r>
                              <w:r>
                                <w:rPr>
                                  <w:color w:val="221F1F"/>
                                  <w:spacing w:val="-3"/>
                                  <w:w w:val="11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110"/>
                                  <w:sz w:val="15"/>
                                </w:rPr>
                                <w:t>par</w:t>
                              </w:r>
                              <w:r>
                                <w:rPr>
                                  <w:color w:val="221F1F"/>
                                  <w:spacing w:val="-3"/>
                                  <w:w w:val="11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110"/>
                                  <w:sz w:val="15"/>
                                </w:rPr>
                                <w:t>1</w:t>
                              </w:r>
                              <w:r>
                                <w:rPr>
                                  <w:color w:val="221F1F"/>
                                  <w:spacing w:val="-4"/>
                                  <w:w w:val="11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110"/>
                                  <w:sz w:val="15"/>
                                </w:rPr>
                                <w:t>cuillère</w:t>
                              </w:r>
                              <w:r>
                                <w:rPr>
                                  <w:color w:val="221F1F"/>
                                  <w:sz w:val="15"/>
                                </w:rPr>
                                <w:tab/>
                              </w:r>
                              <w:r>
                                <w:rPr>
                                  <w:color w:val="221F1F"/>
                                  <w:w w:val="105"/>
                                  <w:sz w:val="15"/>
                                </w:rPr>
                                <w:t>36</w:t>
                              </w:r>
                              <w:r>
                                <w:rPr>
                                  <w:color w:val="221F1F"/>
                                  <w:spacing w:val="-1"/>
                                  <w:w w:val="105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5"/>
                                  <w:w w:val="110"/>
                                  <w:sz w:val="15"/>
                                </w:rPr>
                                <w:t>g</w:t>
                              </w:r>
                              <w:r>
                                <w:rPr>
                                  <w:color w:val="221F1F"/>
                                  <w:spacing w:val="-5"/>
                                  <w:w w:val="110"/>
                                  <w:position w:val="5"/>
                                  <w:sz w:val="9"/>
                                </w:rPr>
                                <w:t>†</w:t>
                              </w:r>
                            </w:p>
                            <w:p>
                              <w:pPr>
                                <w:tabs>
                                  <w:tab w:pos="3144" w:val="right" w:leader="none"/>
                                </w:tabs>
                                <w:spacing w:before="11"/>
                                <w:ind w:left="0" w:right="0" w:firstLine="0"/>
                                <w:jc w:val="left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221F1F"/>
                                  <w:w w:val="110"/>
                                  <w:sz w:val="15"/>
                                </w:rPr>
                                <w:t>Per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11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110"/>
                                  <w:sz w:val="15"/>
                                </w:rPr>
                                <w:t>container</w:t>
                              </w:r>
                              <w:r>
                                <w:rPr>
                                  <w:color w:val="221F1F"/>
                                  <w:spacing w:val="-1"/>
                                  <w:w w:val="11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110"/>
                                  <w:sz w:val="15"/>
                                </w:rPr>
                                <w:t>/</w:t>
                              </w:r>
                              <w:r>
                                <w:rPr>
                                  <w:color w:val="221F1F"/>
                                  <w:spacing w:val="-1"/>
                                  <w:w w:val="11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110"/>
                                  <w:sz w:val="15"/>
                                </w:rPr>
                                <w:t>par</w:t>
                              </w:r>
                              <w:r>
                                <w:rPr>
                                  <w:color w:val="221F1F"/>
                                  <w:spacing w:val="-1"/>
                                  <w:w w:val="11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110"/>
                                  <w:sz w:val="15"/>
                                </w:rPr>
                                <w:t>contenant</w:t>
                              </w:r>
                              <w:r>
                                <w:rPr>
                                  <w:color w:val="221F1F"/>
                                  <w:sz w:val="15"/>
                                </w:rPr>
                                <w:tab/>
                              </w:r>
                              <w:r>
                                <w:rPr>
                                  <w:color w:val="221F1F"/>
                                  <w:spacing w:val="-5"/>
                                  <w:w w:val="110"/>
                                  <w:sz w:val="15"/>
                                </w:rPr>
                                <w:t>30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94658" y="807698"/>
                            <a:ext cx="1193165" cy="7404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8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z w:val="24"/>
                                </w:rPr>
                                <w:t>Calories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16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5"/>
                                  <w:sz w:val="24"/>
                                </w:rPr>
                                <w:t>140</w:t>
                              </w:r>
                            </w:p>
                            <w:p>
                              <w:pPr>
                                <w:spacing w:line="183" w:lineRule="exact" w:before="125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115"/>
                                  <w:sz w:val="16"/>
                                </w:rPr>
                                <w:t>Fat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6"/>
                                  <w:w w:val="11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115"/>
                                  <w:sz w:val="16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5"/>
                                  <w:w w:val="11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2"/>
                                  <w:w w:val="115"/>
                                  <w:sz w:val="16"/>
                                </w:rPr>
                                <w:t>Lipides</w:t>
                              </w:r>
                            </w:p>
                            <w:p>
                              <w:pPr>
                                <w:spacing w:line="160" w:lineRule="exact" w:before="0"/>
                                <w:ind w:left="124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21F1F"/>
                                  <w:w w:val="110"/>
                                  <w:sz w:val="14"/>
                                </w:rPr>
                                <w:t>Saturated</w:t>
                              </w:r>
                              <w:r>
                                <w:rPr>
                                  <w:color w:val="221F1F"/>
                                  <w:spacing w:val="6"/>
                                  <w:w w:val="1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110"/>
                                  <w:sz w:val="14"/>
                                </w:rPr>
                                <w:t>/</w:t>
                              </w:r>
                              <w:r>
                                <w:rPr>
                                  <w:color w:val="221F1F"/>
                                  <w:spacing w:val="7"/>
                                  <w:w w:val="1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110"/>
                                  <w:sz w:val="14"/>
                                </w:rPr>
                                <w:t>Saturés</w:t>
                              </w:r>
                            </w:p>
                            <w:p>
                              <w:pPr>
                                <w:spacing w:before="2"/>
                                <w:ind w:left="124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21F1F"/>
                                  <w:w w:val="110"/>
                                  <w:sz w:val="14"/>
                                </w:rPr>
                                <w:t>+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1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110"/>
                                  <w:sz w:val="14"/>
                                </w:rPr>
                                <w:t>Trans</w:t>
                              </w:r>
                              <w:r>
                                <w:rPr>
                                  <w:color w:val="221F1F"/>
                                  <w:spacing w:val="-5"/>
                                  <w:w w:val="1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110"/>
                                  <w:sz w:val="14"/>
                                </w:rPr>
                                <w:t>/</w:t>
                              </w:r>
                              <w:r>
                                <w:rPr>
                                  <w:color w:val="221F1F"/>
                                  <w:spacing w:val="-5"/>
                                  <w:w w:val="1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4"/>
                                  <w:w w:val="110"/>
                                  <w:sz w:val="14"/>
                                </w:rPr>
                                <w:t>Trans</w:t>
                              </w:r>
                            </w:p>
                            <w:p>
                              <w:pPr>
                                <w:spacing w:before="64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z w:val="16"/>
                                </w:rPr>
                                <w:t>Carbohydrate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z w:val="16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3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2"/>
                                  <w:sz w:val="16"/>
                                </w:rPr>
                                <w:t>Glucides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1605215" y="818957"/>
                            <a:ext cx="539750" cy="914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4"/>
                                  <w:sz w:val="12"/>
                                </w:rPr>
                                <w:t>%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4"/>
                                  <w:sz w:val="12"/>
                                </w:rPr>
                                <w:t>Daily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4"/>
                                  <w:sz w:val="12"/>
                                </w:rPr>
                                <w:t>Value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1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10"/>
                                  <w:sz w:val="12"/>
                                </w:rPr>
                                <w:t>*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1435624" y="903916"/>
                            <a:ext cx="126364" cy="819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1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105"/>
                                  <w:sz w:val="10"/>
                                </w:rPr>
                                <w:t>%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2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10"/>
                                  <w:w w:val="105"/>
                                  <w:sz w:val="10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1548642" y="903916"/>
                            <a:ext cx="596265" cy="819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1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z w:val="10"/>
                                </w:rPr>
                                <w:t>aleur quotidienne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10"/>
                                  <w:sz w:val="10"/>
                                </w:rPr>
                                <w:t>*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1476917" y="1058960"/>
                            <a:ext cx="648335" cy="2279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711" w:val="left" w:leader="none"/>
                                </w:tabs>
                                <w:spacing w:line="183" w:lineRule="exact" w:before="13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15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110"/>
                                  <w:sz w:val="16"/>
                                </w:rPr>
                                <w:t>3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5"/>
                                  <w:w w:val="11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10"/>
                                  <w:w w:val="110"/>
                                  <w:sz w:val="16"/>
                                </w:rPr>
                                <w:t>g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110"/>
                                  <w:sz w:val="15"/>
                                </w:rPr>
                                <w:t>4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8"/>
                                  <w:w w:val="11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10"/>
                                  <w:w w:val="110"/>
                                  <w:sz w:val="15"/>
                                </w:rPr>
                                <w:t>%</w:t>
                              </w:r>
                            </w:p>
                            <w:p>
                              <w:pPr>
                                <w:spacing w:line="160" w:lineRule="exact" w:before="0"/>
                                <w:ind w:left="37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21F1F"/>
                                  <w:w w:val="105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10"/>
                                  <w:w w:val="105"/>
                                  <w:sz w:val="14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1476897" y="1282673"/>
                            <a:ext cx="169545" cy="2654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9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21F1F"/>
                                  <w:w w:val="105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10"/>
                                  <w:w w:val="105"/>
                                  <w:sz w:val="14"/>
                                </w:rPr>
                                <w:t>g</w:t>
                              </w:r>
                            </w:p>
                            <w:p>
                              <w:pPr>
                                <w:spacing w:before="65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105"/>
                                  <w:sz w:val="16"/>
                                </w:rPr>
                                <w:t>5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1"/>
                                  <w:w w:val="10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10"/>
                                  <w:w w:val="105"/>
                                  <w:sz w:val="16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1874122" y="1228119"/>
                            <a:ext cx="250825" cy="1187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1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15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105"/>
                                  <w:sz w:val="15"/>
                                </w:rPr>
                                <w:t>10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3"/>
                                  <w:w w:val="105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10"/>
                                  <w:w w:val="110"/>
                                  <w:sz w:val="15"/>
                                </w:rPr>
                                <w:t>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95130" y="2969924"/>
                            <a:ext cx="1649095" cy="1460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pos="63" w:val="left" w:leader="none"/>
                                </w:tabs>
                                <w:spacing w:line="112" w:lineRule="exact" w:before="3"/>
                                <w:ind w:left="63" w:right="0" w:hanging="63"/>
                                <w:jc w:val="lef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color w:val="221F1F"/>
                                  <w:sz w:val="10"/>
                                </w:rPr>
                                <w:t>5%</w:t>
                              </w:r>
                              <w:r>
                                <w:rPr>
                                  <w:color w:val="221F1F"/>
                                  <w:spacing w:val="6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10"/>
                                </w:rPr>
                                <w:t>or</w:t>
                              </w:r>
                              <w:r>
                                <w:rPr>
                                  <w:color w:val="221F1F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10"/>
                                </w:rPr>
                                <w:t>less</w:t>
                              </w:r>
                              <w:r>
                                <w:rPr>
                                  <w:color w:val="221F1F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10"/>
                                </w:rPr>
                                <w:t>is</w:t>
                              </w:r>
                              <w:r>
                                <w:rPr>
                                  <w:color w:val="221F1F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z w:val="10"/>
                                </w:rPr>
                                <w:t>a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z w:val="10"/>
                                </w:rPr>
                                <w:t>little</w:t>
                              </w:r>
                              <w:r>
                                <w:rPr>
                                  <w:color w:val="221F1F"/>
                                  <w:sz w:val="10"/>
                                </w:rPr>
                                <w:t>,</w:t>
                              </w:r>
                              <w:r>
                                <w:rPr>
                                  <w:color w:val="221F1F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10"/>
                                </w:rPr>
                                <w:t>15%</w:t>
                              </w:r>
                              <w:r>
                                <w:rPr>
                                  <w:color w:val="221F1F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10"/>
                                </w:rPr>
                                <w:t>or</w:t>
                              </w:r>
                              <w:r>
                                <w:rPr>
                                  <w:color w:val="221F1F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10"/>
                                </w:rPr>
                                <w:t>more</w:t>
                              </w:r>
                              <w:r>
                                <w:rPr>
                                  <w:color w:val="221F1F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10"/>
                                </w:rPr>
                                <w:t>is</w:t>
                              </w:r>
                              <w:r>
                                <w:rPr>
                                  <w:color w:val="221F1F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z w:val="10"/>
                                </w:rPr>
                                <w:t>a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5"/>
                                  <w:sz w:val="10"/>
                                </w:rPr>
                                <w:t>lot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pos="63" w:val="left" w:leader="none"/>
                                </w:tabs>
                                <w:spacing w:line="112" w:lineRule="exact" w:before="0"/>
                                <w:ind w:left="63" w:right="0" w:hanging="63"/>
                                <w:jc w:val="lef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color w:val="221F1F"/>
                                  <w:sz w:val="10"/>
                                </w:rPr>
                                <w:t>5%</w:t>
                              </w:r>
                              <w:r>
                                <w:rPr>
                                  <w:color w:val="221F1F"/>
                                  <w:spacing w:val="1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10"/>
                                </w:rPr>
                                <w:t>ou</w:t>
                              </w:r>
                              <w:r>
                                <w:rPr>
                                  <w:color w:val="221F1F"/>
                                  <w:spacing w:val="1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10"/>
                                </w:rPr>
                                <w:t>moins</w:t>
                              </w:r>
                              <w:r>
                                <w:rPr>
                                  <w:color w:val="221F1F"/>
                                  <w:spacing w:val="1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10"/>
                                </w:rPr>
                                <w:t>c'est</w:t>
                              </w:r>
                              <w:r>
                                <w:rPr>
                                  <w:color w:val="221F1F"/>
                                  <w:spacing w:val="1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z w:val="10"/>
                                </w:rPr>
                                <w:t>peu</w:t>
                              </w:r>
                              <w:r>
                                <w:rPr>
                                  <w:color w:val="221F1F"/>
                                  <w:sz w:val="10"/>
                                </w:rPr>
                                <w:t>,</w:t>
                              </w:r>
                              <w:r>
                                <w:rPr>
                                  <w:color w:val="221F1F"/>
                                  <w:spacing w:val="1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10"/>
                                </w:rPr>
                                <w:t>15%</w:t>
                              </w:r>
                              <w:r>
                                <w:rPr>
                                  <w:color w:val="221F1F"/>
                                  <w:spacing w:val="1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10"/>
                                </w:rPr>
                                <w:t>ou</w:t>
                              </w:r>
                              <w:r>
                                <w:rPr>
                                  <w:color w:val="221F1F"/>
                                  <w:spacing w:val="1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10"/>
                                </w:rPr>
                                <w:t>plus</w:t>
                              </w:r>
                              <w:r>
                                <w:rPr>
                                  <w:color w:val="221F1F"/>
                                  <w:spacing w:val="1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10"/>
                                </w:rPr>
                                <w:t>c'est</w:t>
                              </w:r>
                              <w:r>
                                <w:rPr>
                                  <w:color w:val="221F1F"/>
                                  <w:spacing w:val="1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2"/>
                                  <w:sz w:val="10"/>
                                </w:rPr>
                                <w:t>beaucoup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7.028pt;margin-top:-251.294357pt;width:172.95pt;height:248.3pt;mso-position-horizontal-relative:page;mso-position-vertical-relative:paragraph;z-index:-15819264" id="docshapegroup1" coordorigin="941,-5026" coordsize="3459,4966">
                <v:rect style="position:absolute;left:950;top:-5016;width:3439;height:4946" id="docshape2" filled="false" stroked="true" strokeweight="1pt" strokecolor="#000000">
                  <v:stroke dashstyle="solid"/>
                </v:rect>
                <v:line style="position:absolute" from="1064,-3792" to="4276,-3792" stroked="true" strokeweight="1.7pt" strokecolor="#000000">
                  <v:stroke dashstyle="solid"/>
                </v:line>
                <v:line style="position:absolute" from="1064,-3415" to="2649,-3415" stroked="true" strokeweight="2.5pt" strokecolor="#000000">
                  <v:stroke dashstyle="solid"/>
                </v:line>
                <v:line style="position:absolute" from="1064,-2797" to="4276,-2797" stroked="true" strokeweight=".75pt" strokecolor="#000000">
                  <v:stroke dashstyle="solid"/>
                </v:lin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1082;top:-4968;width:3205;height:1112" type="#_x0000_t202" id="docshape3" filled="false" stroked="false">
                  <v:textbox inset="0,0,0,0">
                    <w:txbxContent>
                      <w:p>
                        <w:pPr>
                          <w:spacing w:line="189" w:lineRule="auto" w:before="84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36"/>
                          </w:rPr>
                        </w:pPr>
                        <w:r>
                          <w:rPr>
                            <w:rFonts w:ascii="Arial"/>
                            <w:b/>
                            <w:color w:val="221F1F"/>
                            <w:sz w:val="36"/>
                          </w:rPr>
                          <w:t>Nutrition Facts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2"/>
                            <w:sz w:val="36"/>
                          </w:rPr>
                          <w:t>Valeur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21"/>
                            <w:sz w:val="3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2"/>
                            <w:sz w:val="36"/>
                          </w:rPr>
                          <w:t>nutritive</w:t>
                        </w:r>
                      </w:p>
                      <w:p>
                        <w:pPr>
                          <w:tabs>
                            <w:tab w:pos="2818" w:val="left" w:leader="none"/>
                          </w:tabs>
                          <w:spacing w:before="15"/>
                          <w:ind w:left="0" w:right="0" w:firstLine="0"/>
                          <w:jc w:val="left"/>
                          <w:rPr>
                            <w:position w:val="5"/>
                            <w:sz w:val="9"/>
                          </w:rPr>
                        </w:pPr>
                        <w:r>
                          <w:rPr>
                            <w:color w:val="221F1F"/>
                            <w:w w:val="110"/>
                            <w:sz w:val="15"/>
                          </w:rPr>
                          <w:t>Per</w:t>
                        </w:r>
                        <w:r>
                          <w:rPr>
                            <w:color w:val="221F1F"/>
                            <w:spacing w:val="-4"/>
                            <w:w w:val="110"/>
                            <w:sz w:val="15"/>
                          </w:rPr>
                          <w:t> </w:t>
                        </w:r>
                        <w:r>
                          <w:rPr>
                            <w:color w:val="221F1F"/>
                            <w:w w:val="110"/>
                            <w:sz w:val="15"/>
                          </w:rPr>
                          <w:t>1</w:t>
                        </w:r>
                        <w:r>
                          <w:rPr>
                            <w:color w:val="221F1F"/>
                            <w:spacing w:val="-3"/>
                            <w:w w:val="110"/>
                            <w:sz w:val="15"/>
                          </w:rPr>
                          <w:t> </w:t>
                        </w:r>
                        <w:r>
                          <w:rPr>
                            <w:color w:val="221F1F"/>
                            <w:w w:val="110"/>
                            <w:sz w:val="15"/>
                          </w:rPr>
                          <w:t>scoop</w:t>
                        </w:r>
                        <w:r>
                          <w:rPr>
                            <w:color w:val="221F1F"/>
                            <w:spacing w:val="-4"/>
                            <w:w w:val="110"/>
                            <w:sz w:val="15"/>
                          </w:rPr>
                          <w:t> </w:t>
                        </w:r>
                        <w:r>
                          <w:rPr>
                            <w:color w:val="221F1F"/>
                            <w:w w:val="110"/>
                            <w:sz w:val="15"/>
                          </w:rPr>
                          <w:t>/</w:t>
                        </w:r>
                        <w:r>
                          <w:rPr>
                            <w:color w:val="221F1F"/>
                            <w:spacing w:val="-3"/>
                            <w:w w:val="110"/>
                            <w:sz w:val="15"/>
                          </w:rPr>
                          <w:t> </w:t>
                        </w:r>
                        <w:r>
                          <w:rPr>
                            <w:color w:val="221F1F"/>
                            <w:w w:val="110"/>
                            <w:sz w:val="15"/>
                          </w:rPr>
                          <w:t>par</w:t>
                        </w:r>
                        <w:r>
                          <w:rPr>
                            <w:color w:val="221F1F"/>
                            <w:spacing w:val="-3"/>
                            <w:w w:val="110"/>
                            <w:sz w:val="15"/>
                          </w:rPr>
                          <w:t> </w:t>
                        </w:r>
                        <w:r>
                          <w:rPr>
                            <w:color w:val="221F1F"/>
                            <w:w w:val="110"/>
                            <w:sz w:val="15"/>
                          </w:rPr>
                          <w:t>1</w:t>
                        </w:r>
                        <w:r>
                          <w:rPr>
                            <w:color w:val="221F1F"/>
                            <w:spacing w:val="-4"/>
                            <w:w w:val="110"/>
                            <w:sz w:val="15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110"/>
                            <w:sz w:val="15"/>
                          </w:rPr>
                          <w:t>cuillère</w:t>
                        </w:r>
                        <w:r>
                          <w:rPr>
                            <w:color w:val="221F1F"/>
                            <w:sz w:val="15"/>
                          </w:rPr>
                          <w:tab/>
                        </w:r>
                        <w:r>
                          <w:rPr>
                            <w:color w:val="221F1F"/>
                            <w:w w:val="105"/>
                            <w:sz w:val="15"/>
                          </w:rPr>
                          <w:t>36</w:t>
                        </w:r>
                        <w:r>
                          <w:rPr>
                            <w:color w:val="221F1F"/>
                            <w:spacing w:val="-1"/>
                            <w:w w:val="105"/>
                            <w:sz w:val="15"/>
                          </w:rPr>
                          <w:t> </w:t>
                        </w:r>
                        <w:r>
                          <w:rPr>
                            <w:color w:val="221F1F"/>
                            <w:spacing w:val="-5"/>
                            <w:w w:val="110"/>
                            <w:sz w:val="15"/>
                          </w:rPr>
                          <w:t>g</w:t>
                        </w:r>
                        <w:r>
                          <w:rPr>
                            <w:color w:val="221F1F"/>
                            <w:spacing w:val="-5"/>
                            <w:w w:val="110"/>
                            <w:position w:val="5"/>
                            <w:sz w:val="9"/>
                          </w:rPr>
                          <w:t>†</w:t>
                        </w:r>
                      </w:p>
                      <w:p>
                        <w:pPr>
                          <w:tabs>
                            <w:tab w:pos="3144" w:val="right" w:leader="none"/>
                          </w:tabs>
                          <w:spacing w:before="11"/>
                          <w:ind w:left="0" w:right="0" w:firstLine="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21F1F"/>
                            <w:w w:val="110"/>
                            <w:sz w:val="15"/>
                          </w:rPr>
                          <w:t>Per</w:t>
                        </w:r>
                        <w:r>
                          <w:rPr>
                            <w:color w:val="221F1F"/>
                            <w:spacing w:val="-2"/>
                            <w:w w:val="110"/>
                            <w:sz w:val="15"/>
                          </w:rPr>
                          <w:t> </w:t>
                        </w:r>
                        <w:r>
                          <w:rPr>
                            <w:color w:val="221F1F"/>
                            <w:w w:val="110"/>
                            <w:sz w:val="15"/>
                          </w:rPr>
                          <w:t>container</w:t>
                        </w:r>
                        <w:r>
                          <w:rPr>
                            <w:color w:val="221F1F"/>
                            <w:spacing w:val="-1"/>
                            <w:w w:val="110"/>
                            <w:sz w:val="15"/>
                          </w:rPr>
                          <w:t> </w:t>
                        </w:r>
                        <w:r>
                          <w:rPr>
                            <w:color w:val="221F1F"/>
                            <w:w w:val="110"/>
                            <w:sz w:val="15"/>
                          </w:rPr>
                          <w:t>/</w:t>
                        </w:r>
                        <w:r>
                          <w:rPr>
                            <w:color w:val="221F1F"/>
                            <w:spacing w:val="-1"/>
                            <w:w w:val="110"/>
                            <w:sz w:val="15"/>
                          </w:rPr>
                          <w:t> </w:t>
                        </w:r>
                        <w:r>
                          <w:rPr>
                            <w:color w:val="221F1F"/>
                            <w:w w:val="110"/>
                            <w:sz w:val="15"/>
                          </w:rPr>
                          <w:t>par</w:t>
                        </w:r>
                        <w:r>
                          <w:rPr>
                            <w:color w:val="221F1F"/>
                            <w:spacing w:val="-1"/>
                            <w:w w:val="110"/>
                            <w:sz w:val="15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110"/>
                            <w:sz w:val="15"/>
                          </w:rPr>
                          <w:t>contenant</w:t>
                        </w:r>
                        <w:r>
                          <w:rPr>
                            <w:color w:val="221F1F"/>
                            <w:sz w:val="15"/>
                          </w:rPr>
                          <w:tab/>
                        </w:r>
                        <w:r>
                          <w:rPr>
                            <w:color w:val="221F1F"/>
                            <w:spacing w:val="-5"/>
                            <w:w w:val="110"/>
                            <w:sz w:val="15"/>
                          </w:rPr>
                          <w:t>30</w:t>
                        </w:r>
                      </w:p>
                    </w:txbxContent>
                  </v:textbox>
                  <w10:wrap type="none"/>
                </v:shape>
                <v:shape style="position:absolute;left:1089;top:-3754;width:1879;height:1166" type="#_x0000_t202" id="docshape4" filled="false" stroked="false">
                  <v:textbox inset="0,0,0,0">
                    <w:txbxContent>
                      <w:p>
                        <w:pPr>
                          <w:spacing w:before="8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color w:val="221F1F"/>
                            <w:sz w:val="24"/>
                          </w:rPr>
                          <w:t>Calories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16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5"/>
                            <w:sz w:val="24"/>
                          </w:rPr>
                          <w:t>140</w:t>
                        </w:r>
                      </w:p>
                      <w:p>
                        <w:pPr>
                          <w:spacing w:line="183" w:lineRule="exact" w:before="125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221F1F"/>
                            <w:w w:val="115"/>
                            <w:sz w:val="16"/>
                          </w:rPr>
                          <w:t>Fat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6"/>
                            <w:w w:val="115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w w:val="115"/>
                            <w:sz w:val="16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5"/>
                            <w:w w:val="115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2"/>
                            <w:w w:val="115"/>
                            <w:sz w:val="16"/>
                          </w:rPr>
                          <w:t>Lipides</w:t>
                        </w:r>
                      </w:p>
                      <w:p>
                        <w:pPr>
                          <w:spacing w:line="160" w:lineRule="exact" w:before="0"/>
                          <w:ind w:left="124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21F1F"/>
                            <w:w w:val="110"/>
                            <w:sz w:val="14"/>
                          </w:rPr>
                          <w:t>Saturated</w:t>
                        </w:r>
                        <w:r>
                          <w:rPr>
                            <w:color w:val="221F1F"/>
                            <w:spacing w:val="6"/>
                            <w:w w:val="11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w w:val="110"/>
                            <w:sz w:val="14"/>
                          </w:rPr>
                          <w:t>/</w:t>
                        </w:r>
                        <w:r>
                          <w:rPr>
                            <w:color w:val="221F1F"/>
                            <w:spacing w:val="7"/>
                            <w:w w:val="11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110"/>
                            <w:sz w:val="14"/>
                          </w:rPr>
                          <w:t>Saturés</w:t>
                        </w:r>
                      </w:p>
                      <w:p>
                        <w:pPr>
                          <w:spacing w:before="2"/>
                          <w:ind w:left="124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21F1F"/>
                            <w:w w:val="110"/>
                            <w:sz w:val="14"/>
                          </w:rPr>
                          <w:t>+</w:t>
                        </w:r>
                        <w:r>
                          <w:rPr>
                            <w:color w:val="221F1F"/>
                            <w:spacing w:val="-6"/>
                            <w:w w:val="11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w w:val="110"/>
                            <w:sz w:val="14"/>
                          </w:rPr>
                          <w:t>Trans</w:t>
                        </w:r>
                        <w:r>
                          <w:rPr>
                            <w:color w:val="221F1F"/>
                            <w:spacing w:val="-5"/>
                            <w:w w:val="11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w w:val="110"/>
                            <w:sz w:val="14"/>
                          </w:rPr>
                          <w:t>/</w:t>
                        </w:r>
                        <w:r>
                          <w:rPr>
                            <w:color w:val="221F1F"/>
                            <w:spacing w:val="-5"/>
                            <w:w w:val="11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4"/>
                            <w:w w:val="110"/>
                            <w:sz w:val="14"/>
                          </w:rPr>
                          <w:t>Trans</w:t>
                        </w:r>
                      </w:p>
                      <w:p>
                        <w:pPr>
                          <w:spacing w:before="64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221F1F"/>
                            <w:sz w:val="16"/>
                          </w:rPr>
                          <w:t>Carbohydrate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z w:val="16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2"/>
                            <w:sz w:val="16"/>
                          </w:rPr>
                          <w:t>Glucides</w:t>
                        </w:r>
                      </w:p>
                    </w:txbxContent>
                  </v:textbox>
                  <w10:wrap type="none"/>
                </v:shape>
                <v:shape style="position:absolute;left:3468;top:-3737;width:850;height:144" type="#_x0000_t202" id="docshape5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221F1F"/>
                            <w:spacing w:val="-4"/>
                            <w:sz w:val="12"/>
                          </w:rPr>
                          <w:t>%</w:t>
                        </w:r>
                        <w:r>
                          <w:rPr>
                            <w:rFonts w:ascii="Arial"/>
                            <w:b/>
                            <w:color w:val="221F1F"/>
                            <w:sz w:val="1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4"/>
                            <w:sz w:val="12"/>
                          </w:rPr>
                          <w:t>Daily</w:t>
                        </w:r>
                        <w:r>
                          <w:rPr>
                            <w:rFonts w:ascii="Arial"/>
                            <w:b/>
                            <w:color w:val="221F1F"/>
                            <w:sz w:val="1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4"/>
                            <w:sz w:val="12"/>
                          </w:rPr>
                          <w:t>Value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1"/>
                            <w:sz w:val="1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10"/>
                            <w:sz w:val="12"/>
                          </w:rPr>
                          <w:t>*</w:t>
                        </w:r>
                      </w:p>
                    </w:txbxContent>
                  </v:textbox>
                  <w10:wrap type="none"/>
                </v:shape>
                <v:shape style="position:absolute;left:3201;top:-3603;width:199;height:129" type="#_x0000_t202" id="docshape6" filled="false" stroked="false">
                  <v:textbox inset="0,0,0,0">
                    <w:txbxContent>
                      <w:p>
                        <w:pPr>
                          <w:spacing w:before="11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color w:val="221F1F"/>
                            <w:w w:val="105"/>
                            <w:sz w:val="10"/>
                          </w:rPr>
                          <w:t>%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2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10"/>
                            <w:w w:val="105"/>
                            <w:sz w:val="10"/>
                          </w:rPr>
                          <w:t>v</w:t>
                        </w:r>
                      </w:p>
                    </w:txbxContent>
                  </v:textbox>
                  <w10:wrap type="none"/>
                </v:shape>
                <v:shape style="position:absolute;left:3379;top:-3603;width:939;height:129" type="#_x0000_t202" id="docshape7" filled="false" stroked="false">
                  <v:textbox inset="0,0,0,0">
                    <w:txbxContent>
                      <w:p>
                        <w:pPr>
                          <w:spacing w:before="11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color w:val="221F1F"/>
                            <w:sz w:val="10"/>
                          </w:rPr>
                          <w:t>aleur quotidienne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1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10"/>
                            <w:sz w:val="10"/>
                          </w:rPr>
                          <w:t>*</w:t>
                        </w:r>
                      </w:p>
                    </w:txbxContent>
                  </v:textbox>
                  <w10:wrap type="none"/>
                </v:shape>
                <v:shape style="position:absolute;left:3266;top:-3359;width:1021;height:359" type="#_x0000_t202" id="docshape8" filled="false" stroked="false">
                  <v:textbox inset="0,0,0,0">
                    <w:txbxContent>
                      <w:p>
                        <w:pPr>
                          <w:tabs>
                            <w:tab w:pos="711" w:val="left" w:leader="none"/>
                          </w:tabs>
                          <w:spacing w:line="183" w:lineRule="exact" w:before="13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15"/>
                          </w:rPr>
                        </w:pPr>
                        <w:r>
                          <w:rPr>
                            <w:rFonts w:ascii="Arial"/>
                            <w:b/>
                            <w:color w:val="221F1F"/>
                            <w:w w:val="110"/>
                            <w:sz w:val="16"/>
                          </w:rPr>
                          <w:t>3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5"/>
                            <w:w w:val="110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10"/>
                            <w:w w:val="110"/>
                            <w:sz w:val="16"/>
                          </w:rPr>
                          <w:t>g</w:t>
                        </w:r>
                        <w:r>
                          <w:rPr>
                            <w:rFonts w:ascii="Arial"/>
                            <w:b/>
                            <w:color w:val="221F1F"/>
                            <w:sz w:val="16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221F1F"/>
                            <w:w w:val="110"/>
                            <w:sz w:val="15"/>
                          </w:rPr>
                          <w:t>4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8"/>
                            <w:w w:val="110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10"/>
                            <w:w w:val="110"/>
                            <w:sz w:val="15"/>
                          </w:rPr>
                          <w:t>%</w:t>
                        </w:r>
                      </w:p>
                      <w:p>
                        <w:pPr>
                          <w:spacing w:line="160" w:lineRule="exact" w:before="0"/>
                          <w:ind w:left="37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21F1F"/>
                            <w:w w:val="105"/>
                            <w:sz w:val="14"/>
                          </w:rPr>
                          <w:t>2</w:t>
                        </w:r>
                        <w:r>
                          <w:rPr>
                            <w:color w:val="221F1F"/>
                            <w:spacing w:val="-2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10"/>
                            <w:w w:val="105"/>
                            <w:sz w:val="14"/>
                          </w:rPr>
                          <w:t>g</w:t>
                        </w:r>
                      </w:p>
                    </w:txbxContent>
                  </v:textbox>
                  <w10:wrap type="none"/>
                </v:shape>
                <v:shape style="position:absolute;left:3266;top:-3006;width:267;height:418" type="#_x0000_t202" id="docshape9" filled="false" stroked="false">
                  <v:textbox inset="0,0,0,0">
                    <w:txbxContent>
                      <w:p>
                        <w:pPr>
                          <w:spacing w:before="5"/>
                          <w:ind w:left="39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21F1F"/>
                            <w:w w:val="105"/>
                            <w:sz w:val="14"/>
                          </w:rPr>
                          <w:t>0</w:t>
                        </w:r>
                        <w:r>
                          <w:rPr>
                            <w:color w:val="221F1F"/>
                            <w:spacing w:val="-2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10"/>
                            <w:w w:val="105"/>
                            <w:sz w:val="14"/>
                          </w:rPr>
                          <w:t>g</w:t>
                        </w:r>
                      </w:p>
                      <w:p>
                        <w:pPr>
                          <w:spacing w:before="65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221F1F"/>
                            <w:w w:val="105"/>
                            <w:sz w:val="16"/>
                          </w:rPr>
                          <w:t>5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10"/>
                            <w:w w:val="105"/>
                            <w:sz w:val="16"/>
                          </w:rPr>
                          <w:t>g</w:t>
                        </w:r>
                      </w:p>
                    </w:txbxContent>
                  </v:textbox>
                  <w10:wrap type="none"/>
                </v:shape>
                <v:shape style="position:absolute;left:3891;top:-3092;width:395;height:187" type="#_x0000_t202" id="docshape10" filled="false" stroked="false">
                  <v:textbox inset="0,0,0,0">
                    <w:txbxContent>
                      <w:p>
                        <w:pPr>
                          <w:spacing w:before="11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15"/>
                          </w:rPr>
                        </w:pPr>
                        <w:r>
                          <w:rPr>
                            <w:rFonts w:ascii="Arial"/>
                            <w:b/>
                            <w:color w:val="221F1F"/>
                            <w:w w:val="105"/>
                            <w:sz w:val="15"/>
                          </w:rPr>
                          <w:t>10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3"/>
                            <w:w w:val="105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10"/>
                            <w:w w:val="110"/>
                            <w:sz w:val="15"/>
                          </w:rPr>
                          <w:t>%</w:t>
                        </w:r>
                      </w:p>
                    </w:txbxContent>
                  </v:textbox>
                  <w10:wrap type="none"/>
                </v:shape>
                <v:shape style="position:absolute;left:1090;top:-349;width:2597;height:230" type="#_x0000_t202" id="docshape11" filled="false" stroked="false">
                  <v:textbox inset="0,0,0,0"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pos="63" w:val="left" w:leader="none"/>
                          </w:tabs>
                          <w:spacing w:line="112" w:lineRule="exact" w:before="3"/>
                          <w:ind w:left="63" w:right="0" w:hanging="63"/>
                          <w:jc w:val="lef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color w:val="221F1F"/>
                            <w:sz w:val="10"/>
                          </w:rPr>
                          <w:t>5%</w:t>
                        </w:r>
                        <w:r>
                          <w:rPr>
                            <w:color w:val="221F1F"/>
                            <w:spacing w:val="6"/>
                            <w:sz w:val="10"/>
                          </w:rPr>
                          <w:t> </w:t>
                        </w:r>
                        <w:r>
                          <w:rPr>
                            <w:color w:val="221F1F"/>
                            <w:sz w:val="10"/>
                          </w:rPr>
                          <w:t>or</w:t>
                        </w:r>
                        <w:r>
                          <w:rPr>
                            <w:color w:val="221F1F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color w:val="221F1F"/>
                            <w:sz w:val="10"/>
                          </w:rPr>
                          <w:t>less</w:t>
                        </w:r>
                        <w:r>
                          <w:rPr>
                            <w:color w:val="221F1F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color w:val="221F1F"/>
                            <w:sz w:val="10"/>
                          </w:rPr>
                          <w:t>is</w:t>
                        </w:r>
                        <w:r>
                          <w:rPr>
                            <w:color w:val="221F1F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z w:val="10"/>
                          </w:rPr>
                          <w:t>a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z w:val="10"/>
                          </w:rPr>
                          <w:t>little</w:t>
                        </w:r>
                        <w:r>
                          <w:rPr>
                            <w:color w:val="221F1F"/>
                            <w:sz w:val="10"/>
                          </w:rPr>
                          <w:t>,</w:t>
                        </w:r>
                        <w:r>
                          <w:rPr>
                            <w:color w:val="221F1F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color w:val="221F1F"/>
                            <w:sz w:val="10"/>
                          </w:rPr>
                          <w:t>15%</w:t>
                        </w:r>
                        <w:r>
                          <w:rPr>
                            <w:color w:val="221F1F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color w:val="221F1F"/>
                            <w:sz w:val="10"/>
                          </w:rPr>
                          <w:t>or</w:t>
                        </w:r>
                        <w:r>
                          <w:rPr>
                            <w:color w:val="221F1F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color w:val="221F1F"/>
                            <w:sz w:val="10"/>
                          </w:rPr>
                          <w:t>more</w:t>
                        </w:r>
                        <w:r>
                          <w:rPr>
                            <w:color w:val="221F1F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color w:val="221F1F"/>
                            <w:sz w:val="10"/>
                          </w:rPr>
                          <w:t>is</w:t>
                        </w:r>
                        <w:r>
                          <w:rPr>
                            <w:color w:val="221F1F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z w:val="10"/>
                          </w:rPr>
                          <w:t>a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5"/>
                            <w:sz w:val="10"/>
                          </w:rPr>
                          <w:t>lot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pos="63" w:val="left" w:leader="none"/>
                          </w:tabs>
                          <w:spacing w:line="112" w:lineRule="exact" w:before="0"/>
                          <w:ind w:left="63" w:right="0" w:hanging="63"/>
                          <w:jc w:val="lef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color w:val="221F1F"/>
                            <w:sz w:val="10"/>
                          </w:rPr>
                          <w:t>5%</w:t>
                        </w:r>
                        <w:r>
                          <w:rPr>
                            <w:color w:val="221F1F"/>
                            <w:spacing w:val="11"/>
                            <w:sz w:val="10"/>
                          </w:rPr>
                          <w:t> </w:t>
                        </w:r>
                        <w:r>
                          <w:rPr>
                            <w:color w:val="221F1F"/>
                            <w:sz w:val="10"/>
                          </w:rPr>
                          <w:t>ou</w:t>
                        </w:r>
                        <w:r>
                          <w:rPr>
                            <w:color w:val="221F1F"/>
                            <w:spacing w:val="11"/>
                            <w:sz w:val="10"/>
                          </w:rPr>
                          <w:t> </w:t>
                        </w:r>
                        <w:r>
                          <w:rPr>
                            <w:color w:val="221F1F"/>
                            <w:sz w:val="10"/>
                          </w:rPr>
                          <w:t>moins</w:t>
                        </w:r>
                        <w:r>
                          <w:rPr>
                            <w:color w:val="221F1F"/>
                            <w:spacing w:val="12"/>
                            <w:sz w:val="10"/>
                          </w:rPr>
                          <w:t> </w:t>
                        </w:r>
                        <w:r>
                          <w:rPr>
                            <w:color w:val="221F1F"/>
                            <w:sz w:val="10"/>
                          </w:rPr>
                          <w:t>c'est</w:t>
                        </w:r>
                        <w:r>
                          <w:rPr>
                            <w:color w:val="221F1F"/>
                            <w:spacing w:val="11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z w:val="10"/>
                          </w:rPr>
                          <w:t>peu</w:t>
                        </w:r>
                        <w:r>
                          <w:rPr>
                            <w:color w:val="221F1F"/>
                            <w:sz w:val="10"/>
                          </w:rPr>
                          <w:t>,</w:t>
                        </w:r>
                        <w:r>
                          <w:rPr>
                            <w:color w:val="221F1F"/>
                            <w:spacing w:val="12"/>
                            <w:sz w:val="10"/>
                          </w:rPr>
                          <w:t> </w:t>
                        </w:r>
                        <w:r>
                          <w:rPr>
                            <w:color w:val="221F1F"/>
                            <w:sz w:val="10"/>
                          </w:rPr>
                          <w:t>15%</w:t>
                        </w:r>
                        <w:r>
                          <w:rPr>
                            <w:color w:val="221F1F"/>
                            <w:spacing w:val="11"/>
                            <w:sz w:val="10"/>
                          </w:rPr>
                          <w:t> </w:t>
                        </w:r>
                        <w:r>
                          <w:rPr>
                            <w:color w:val="221F1F"/>
                            <w:sz w:val="10"/>
                          </w:rPr>
                          <w:t>ou</w:t>
                        </w:r>
                        <w:r>
                          <w:rPr>
                            <w:color w:val="221F1F"/>
                            <w:spacing w:val="12"/>
                            <w:sz w:val="10"/>
                          </w:rPr>
                          <w:t> </w:t>
                        </w:r>
                        <w:r>
                          <w:rPr>
                            <w:color w:val="221F1F"/>
                            <w:sz w:val="10"/>
                          </w:rPr>
                          <w:t>plus</w:t>
                        </w:r>
                        <w:r>
                          <w:rPr>
                            <w:color w:val="221F1F"/>
                            <w:spacing w:val="11"/>
                            <w:sz w:val="10"/>
                          </w:rPr>
                          <w:t> </w:t>
                        </w:r>
                        <w:r>
                          <w:rPr>
                            <w:color w:val="221F1F"/>
                            <w:sz w:val="10"/>
                          </w:rPr>
                          <w:t>c'est</w:t>
                        </w:r>
                        <w:r>
                          <w:rPr>
                            <w:color w:val="221F1F"/>
                            <w:spacing w:val="12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2"/>
                            <w:sz w:val="10"/>
                          </w:rPr>
                          <w:t>beaucoup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221F1F"/>
          <w:w w:val="85"/>
          <w:position w:val="3"/>
          <w:sz w:val="6"/>
        </w:rPr>
        <w:t>†</w:t>
      </w:r>
      <w:r>
        <w:rPr>
          <w:color w:val="221F1F"/>
          <w:spacing w:val="14"/>
          <w:position w:val="3"/>
          <w:sz w:val="6"/>
        </w:rPr>
        <w:t> </w:t>
      </w:r>
      <w:r>
        <w:rPr>
          <w:color w:val="221F1F"/>
          <w:w w:val="85"/>
        </w:rPr>
        <w:t>Due to natural variations in product density, resulting from settling and/or humidity, the</w:t>
      </w:r>
      <w:r>
        <w:rPr>
          <w:color w:val="221F1F"/>
          <w:spacing w:val="40"/>
        </w:rPr>
        <w:t> </w:t>
      </w:r>
      <w:r>
        <w:rPr>
          <w:color w:val="221F1F"/>
          <w:w w:val="85"/>
        </w:rPr>
        <w:t>values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are</w:t>
      </w:r>
      <w:r>
        <w:rPr>
          <w:color w:val="221F1F"/>
          <w:spacing w:val="-2"/>
          <w:w w:val="85"/>
        </w:rPr>
        <w:t> </w:t>
      </w:r>
      <w:r>
        <w:rPr>
          <w:color w:val="221F1F"/>
          <w:w w:val="85"/>
        </w:rPr>
        <w:t>approximate.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Shake</w:t>
      </w:r>
      <w:r>
        <w:rPr>
          <w:color w:val="221F1F"/>
          <w:spacing w:val="-2"/>
          <w:w w:val="85"/>
        </w:rPr>
        <w:t> </w:t>
      </w:r>
      <w:r>
        <w:rPr>
          <w:color w:val="221F1F"/>
          <w:w w:val="85"/>
        </w:rPr>
        <w:t>product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before</w:t>
      </w:r>
      <w:r>
        <w:rPr>
          <w:color w:val="221F1F"/>
          <w:spacing w:val="-2"/>
          <w:w w:val="85"/>
        </w:rPr>
        <w:t> </w:t>
      </w:r>
      <w:r>
        <w:rPr>
          <w:color w:val="221F1F"/>
          <w:w w:val="85"/>
        </w:rPr>
        <w:t>use.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Product</w:t>
      </w:r>
      <w:r>
        <w:rPr>
          <w:color w:val="221F1F"/>
          <w:spacing w:val="-2"/>
          <w:w w:val="85"/>
        </w:rPr>
        <w:t> </w:t>
      </w:r>
      <w:r>
        <w:rPr>
          <w:color w:val="221F1F"/>
          <w:w w:val="85"/>
        </w:rPr>
        <w:t>is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sold</w:t>
      </w:r>
      <w:r>
        <w:rPr>
          <w:color w:val="221F1F"/>
          <w:spacing w:val="-2"/>
          <w:w w:val="85"/>
        </w:rPr>
        <w:t> </w:t>
      </w:r>
      <w:r>
        <w:rPr>
          <w:color w:val="221F1F"/>
          <w:w w:val="85"/>
        </w:rPr>
        <w:t>by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weight</w:t>
      </w:r>
      <w:r>
        <w:rPr>
          <w:color w:val="221F1F"/>
          <w:spacing w:val="-2"/>
          <w:w w:val="85"/>
        </w:rPr>
        <w:t> </w:t>
      </w:r>
      <w:r>
        <w:rPr>
          <w:color w:val="221F1F"/>
          <w:w w:val="85"/>
        </w:rPr>
        <w:t>and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serving</w:t>
      </w:r>
      <w:r>
        <w:rPr>
          <w:color w:val="221F1F"/>
          <w:spacing w:val="40"/>
        </w:rPr>
        <w:t> </w:t>
      </w:r>
      <w:r>
        <w:rPr>
          <w:color w:val="221F1F"/>
          <w:w w:val="85"/>
        </w:rPr>
        <w:t>size</w:t>
      </w:r>
      <w:r>
        <w:rPr>
          <w:color w:val="221F1F"/>
          <w:spacing w:val="-5"/>
          <w:w w:val="85"/>
        </w:rPr>
        <w:t> </w:t>
      </w:r>
      <w:r>
        <w:rPr>
          <w:color w:val="221F1F"/>
          <w:w w:val="85"/>
        </w:rPr>
        <w:t>is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on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an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“as</w:t>
      </w:r>
      <w:r>
        <w:rPr>
          <w:color w:val="221F1F"/>
          <w:spacing w:val="-2"/>
          <w:w w:val="85"/>
        </w:rPr>
        <w:t> </w:t>
      </w:r>
      <w:r>
        <w:rPr>
          <w:color w:val="221F1F"/>
          <w:w w:val="85"/>
        </w:rPr>
        <w:t>dry”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basis.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/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En</w:t>
      </w:r>
      <w:r>
        <w:rPr>
          <w:color w:val="221F1F"/>
          <w:spacing w:val="-2"/>
          <w:w w:val="85"/>
        </w:rPr>
        <w:t> </w:t>
      </w:r>
      <w:r>
        <w:rPr>
          <w:color w:val="221F1F"/>
          <w:w w:val="85"/>
        </w:rPr>
        <w:t>raison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des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variations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naturelles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de</w:t>
      </w:r>
      <w:r>
        <w:rPr>
          <w:color w:val="221F1F"/>
          <w:spacing w:val="-2"/>
          <w:w w:val="85"/>
        </w:rPr>
        <w:t> </w:t>
      </w:r>
      <w:r>
        <w:rPr>
          <w:color w:val="221F1F"/>
          <w:w w:val="85"/>
        </w:rPr>
        <w:t>la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densité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en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raison</w:t>
      </w:r>
      <w:r>
        <w:rPr>
          <w:color w:val="221F1F"/>
          <w:spacing w:val="-2"/>
          <w:w w:val="85"/>
        </w:rPr>
        <w:t> </w:t>
      </w:r>
      <w:r>
        <w:rPr>
          <w:color w:val="221F1F"/>
          <w:w w:val="85"/>
        </w:rPr>
        <w:t>de</w:t>
      </w:r>
      <w:r>
        <w:rPr>
          <w:color w:val="221F1F"/>
          <w:spacing w:val="40"/>
        </w:rPr>
        <w:t> </w:t>
      </w:r>
      <w:r>
        <w:rPr>
          <w:color w:val="221F1F"/>
          <w:w w:val="85"/>
        </w:rPr>
        <w:t>la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décantation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et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/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ou</w:t>
      </w:r>
      <w:r>
        <w:rPr>
          <w:color w:val="221F1F"/>
          <w:spacing w:val="-2"/>
          <w:w w:val="85"/>
        </w:rPr>
        <w:t> </w:t>
      </w:r>
      <w:r>
        <w:rPr>
          <w:color w:val="221F1F"/>
          <w:w w:val="85"/>
        </w:rPr>
        <w:t>l'humidité,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les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valeurs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sont</w:t>
      </w:r>
      <w:r>
        <w:rPr>
          <w:color w:val="221F1F"/>
          <w:spacing w:val="-2"/>
          <w:w w:val="85"/>
        </w:rPr>
        <w:t> </w:t>
      </w:r>
      <w:r>
        <w:rPr>
          <w:color w:val="221F1F"/>
          <w:w w:val="85"/>
        </w:rPr>
        <w:t>approximatives.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Secouer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le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produit</w:t>
      </w:r>
      <w:r>
        <w:rPr>
          <w:color w:val="221F1F"/>
          <w:spacing w:val="-3"/>
          <w:w w:val="85"/>
        </w:rPr>
        <w:t> </w:t>
      </w:r>
      <w:r>
        <w:rPr>
          <w:color w:val="221F1F"/>
          <w:w w:val="85"/>
        </w:rPr>
        <w:t>avant</w:t>
      </w:r>
      <w:r>
        <w:rPr>
          <w:color w:val="221F1F"/>
          <w:spacing w:val="40"/>
        </w:rPr>
        <w:t> </w:t>
      </w:r>
      <w:r>
        <w:rPr>
          <w:color w:val="221F1F"/>
          <w:w w:val="85"/>
        </w:rPr>
        <w:t>l'utilisation. Le produit est vendu selon le poids et la portion “à sec”.</w:t>
      </w:r>
    </w:p>
    <w:sectPr>
      <w:type w:val="continuous"/>
      <w:pgSz w:w="12240" w:h="15840"/>
      <w:pgMar w:top="1000" w:bottom="280" w:left="72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*"/>
      <w:lvlJc w:val="left"/>
      <w:pPr>
        <w:ind w:left="64" w:hanging="65"/>
      </w:pPr>
      <w:rPr>
        <w:rFonts w:hint="default" w:ascii="Arial MT" w:hAnsi="Arial MT" w:eastAsia="Arial MT" w:cs="Arial MT"/>
        <w:b w:val="0"/>
        <w:bCs w:val="0"/>
        <w:i w:val="0"/>
        <w:iCs w:val="0"/>
        <w:color w:val="221F1F"/>
        <w:spacing w:val="0"/>
        <w:w w:val="90"/>
        <w:sz w:val="10"/>
        <w:szCs w:val="10"/>
        <w:lang w:val="fr-FR" w:eastAsia="en-US" w:bidi="ar-SA"/>
      </w:rPr>
    </w:lvl>
    <w:lvl w:ilvl="1">
      <w:start w:val="0"/>
      <w:numFmt w:val="bullet"/>
      <w:lvlText w:val="•"/>
      <w:lvlJc w:val="left"/>
      <w:pPr>
        <w:ind w:left="313" w:hanging="65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567" w:hanging="65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820" w:hanging="65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1074" w:hanging="65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1328" w:hanging="65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1581" w:hanging="65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1835" w:hanging="65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2089" w:hanging="65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0"/>
      <w:szCs w:val="10"/>
      <w:lang w:val="fr-F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fr-FR" w:eastAsia="en-US" w:bidi="ar-SA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MT" w:hAnsi="Arial MT" w:eastAsia="Arial MT" w:cs="Arial MT"/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ca-cpb</dc:title>
  <dcterms:created xsi:type="dcterms:W3CDTF">2025-06-11T14:43:02Z</dcterms:created>
  <dcterms:modified xsi:type="dcterms:W3CDTF">2025-06-11T14:43:02Z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2025-06-11T00:00:00Z</vt:filetime>
  </property>
  <property fmtid="{D5CDD505-2E9C-101B-9397-08002B2CF9AE}" pid="3" name="Creator">
    <vt:lpwstr>Adobe Illustrator 29.5 (Windows)</vt:lpwstr>
  </property>
  <property fmtid="{D5CDD505-2E9C-101B-9397-08002B2CF9AE}" pid="4" name="LastSaved">
    <vt:filetime>2025-06-11T00:00:00Z</vt:filetime>
  </property>
  <property fmtid="{D5CDD505-2E9C-101B-9397-08002B2CF9AE}" pid="5" name="Producer">
    <vt:lpwstr>Adobe PDF library 17.00</vt:lpwstr>
  </property>
</Properties>
</file>